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E0" w:rsidRDefault="00E079B9">
      <w:r>
        <w:rPr>
          <w:noProof/>
          <w:lang w:eastAsia="en-NZ"/>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0</wp:posOffset>
                </wp:positionV>
                <wp:extent cx="752475" cy="409575"/>
                <wp:effectExtent l="19050" t="19050" r="180975" b="9525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409575"/>
                        </a:xfrm>
                        <a:custGeom>
                          <a:avLst/>
                          <a:gdLst>
                            <a:gd name="T0" fmla="*/ 0 w 1185"/>
                            <a:gd name="T1" fmla="*/ 645 h 645"/>
                            <a:gd name="T2" fmla="*/ 420 w 1185"/>
                            <a:gd name="T3" fmla="*/ 210 h 645"/>
                            <a:gd name="T4" fmla="*/ 1185 w 1185"/>
                            <a:gd name="T5" fmla="*/ 0 h 645"/>
                            <a:gd name="T6" fmla="*/ 0 w 1185"/>
                            <a:gd name="T7" fmla="*/ 0 h 645"/>
                            <a:gd name="T8" fmla="*/ 0 w 1185"/>
                            <a:gd name="T9" fmla="*/ 645 h 645"/>
                          </a:gdLst>
                          <a:ahLst/>
                          <a:cxnLst>
                            <a:cxn ang="0">
                              <a:pos x="T0" y="T1"/>
                            </a:cxn>
                            <a:cxn ang="0">
                              <a:pos x="T2" y="T3"/>
                            </a:cxn>
                            <a:cxn ang="0">
                              <a:pos x="T4" y="T5"/>
                            </a:cxn>
                            <a:cxn ang="0">
                              <a:pos x="T6" y="T7"/>
                            </a:cxn>
                            <a:cxn ang="0">
                              <a:pos x="T8" y="T9"/>
                            </a:cxn>
                          </a:cxnLst>
                          <a:rect l="0" t="0" r="r" b="b"/>
                          <a:pathLst>
                            <a:path w="1185" h="645">
                              <a:moveTo>
                                <a:pt x="0" y="645"/>
                              </a:moveTo>
                              <a:lnTo>
                                <a:pt x="420" y="210"/>
                              </a:lnTo>
                              <a:lnTo>
                                <a:pt x="1185" y="0"/>
                              </a:lnTo>
                              <a:lnTo>
                                <a:pt x="0" y="0"/>
                              </a:lnTo>
                              <a:lnTo>
                                <a:pt x="0" y="645"/>
                              </a:lnTo>
                              <a:close/>
                            </a:path>
                          </a:pathLst>
                        </a:custGeom>
                        <a:solidFill>
                          <a:schemeClr val="dk1">
                            <a:lumMod val="100000"/>
                            <a:lumOff val="0"/>
                          </a:schemeClr>
                        </a:solidFill>
                        <a:ln w="38100" cmpd="sng">
                          <a:solidFill>
                            <a:schemeClr val="tx1">
                              <a:lumMod val="100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0E57" id="Freeform 9" o:spid="_x0000_s1026" style="position:absolute;margin-left:-.75pt;margin-top:0;width:59.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" path="m,645l420,210,1185,,,,,645xe" fillcolor="black [3200]" strokecolor="black [3213]" strokeweight="3pt">
                <v:shadow on="t" color="#7f7f7f [1601]" opacity=".5" offset="1pt"/>
                <v:path arrowok="t" o:connecttype="custom" o:connectlocs="0,409575;266700,133350;752475,0;0,0;0,409575" o:connectangles="0,0,0,0,0"/>
              </v:shape>
            </w:pict>
          </mc:Fallback>
        </mc:AlternateContent>
      </w:r>
      <w:r>
        <w:rPr>
          <w:noProof/>
          <w:lang w:eastAsia="en-NZ"/>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0</wp:posOffset>
                </wp:positionV>
                <wp:extent cx="647700" cy="409575"/>
                <wp:effectExtent l="190500" t="19050" r="19050" b="104775"/>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409575"/>
                        </a:xfrm>
                        <a:custGeom>
                          <a:avLst/>
                          <a:gdLst>
                            <a:gd name="T0" fmla="*/ 0 w 1020"/>
                            <a:gd name="T1" fmla="*/ 0 h 645"/>
                            <a:gd name="T2" fmla="*/ 795 w 1020"/>
                            <a:gd name="T3" fmla="*/ 180 h 645"/>
                            <a:gd name="T4" fmla="*/ 1020 w 1020"/>
                            <a:gd name="T5" fmla="*/ 645 h 645"/>
                            <a:gd name="T6" fmla="*/ 1020 w 1020"/>
                            <a:gd name="T7" fmla="*/ 0 h 645"/>
                            <a:gd name="T8" fmla="*/ 0 w 1020"/>
                            <a:gd name="T9" fmla="*/ 0 h 645"/>
                          </a:gdLst>
                          <a:ahLst/>
                          <a:cxnLst>
                            <a:cxn ang="0">
                              <a:pos x="T0" y="T1"/>
                            </a:cxn>
                            <a:cxn ang="0">
                              <a:pos x="T2" y="T3"/>
                            </a:cxn>
                            <a:cxn ang="0">
                              <a:pos x="T4" y="T5"/>
                            </a:cxn>
                            <a:cxn ang="0">
                              <a:pos x="T6" y="T7"/>
                            </a:cxn>
                            <a:cxn ang="0">
                              <a:pos x="T8" y="T9"/>
                            </a:cxn>
                          </a:cxnLst>
                          <a:rect l="0" t="0" r="r" b="b"/>
                          <a:pathLst>
                            <a:path w="1020" h="645">
                              <a:moveTo>
                                <a:pt x="0" y="0"/>
                              </a:moveTo>
                              <a:lnTo>
                                <a:pt x="795" y="180"/>
                              </a:lnTo>
                              <a:lnTo>
                                <a:pt x="1020" y="645"/>
                              </a:lnTo>
                              <a:lnTo>
                                <a:pt x="1020" y="0"/>
                              </a:lnTo>
                              <a:lnTo>
                                <a:pt x="0" y="0"/>
                              </a:lnTo>
                              <a:close/>
                            </a:path>
                          </a:pathLst>
                        </a:custGeom>
                        <a:solidFill>
                          <a:schemeClr val="dk1">
                            <a:lumMod val="100000"/>
                            <a:lumOff val="0"/>
                          </a:schemeClr>
                        </a:solidFill>
                        <a:ln w="38100" cmpd="sng">
                          <a:solidFill>
                            <a:schemeClr val="tx1">
                              <a:lumMod val="100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873F" id="Freeform 10" o:spid="_x0000_s1026" style="position:absolute;margin-left:59.25pt;margin-top:0;width:51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" path="m,l795,180r225,465l1020,,,xe" fillcolor="black [3200]" strokecolor="black [3213]" strokeweight="3pt">
                <v:shadow color="#7f7f7f [1601]" opacity=".5" offset="1pt"/>
                <v:path arrowok="t" o:connecttype="custom" o:connectlocs="0,0;504825,114300;647700,409575;647700,0;0,0" o:connectangles="0,0,0,0,0"/>
              </v:shape>
            </w:pict>
          </mc:Fallback>
        </mc:AlternateContent>
      </w:r>
      <w:r w:rsidR="00817F0F">
        <w:rPr>
          <w:noProof/>
          <w:lang w:eastAsia="en-NZ"/>
        </w:rPr>
        <mc:AlternateContent>
          <mc:Choice Requires="wps">
            <w:drawing>
              <wp:anchor distT="0" distB="0" distL="114300" distR="114300" simplePos="0" relativeHeight="251659263" behindDoc="0" locked="0" layoutInCell="1" allowOverlap="1">
                <wp:simplePos x="0" y="0"/>
                <wp:positionH relativeFrom="column">
                  <wp:posOffset>-133350</wp:posOffset>
                </wp:positionH>
                <wp:positionV relativeFrom="paragraph">
                  <wp:posOffset>-123825</wp:posOffset>
                </wp:positionV>
                <wp:extent cx="6905625" cy="1190625"/>
                <wp:effectExtent l="19050" t="19050" r="47625" b="666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a:extLst/>
                      </wps:spPr>
                      <wps:txbx>
                        <w:txbxContent>
                          <w:p w:rsidR="00081309" w:rsidRDefault="00081309" w:rsidP="002B41A3">
                            <w:pPr>
                              <w:jc w:val="right"/>
                              <w:rPr>
                                <w:rFonts w:ascii="Algerian" w:hAnsi="Algerian"/>
                                <w:color w:val="FFFFFF"/>
                                <w:sz w:val="52"/>
                                <w:szCs w:val="52"/>
                              </w:rPr>
                            </w:pPr>
                            <w:r>
                              <w:tab/>
                            </w:r>
                            <w:r>
                              <w:tab/>
                            </w:r>
                            <w:r>
                              <w:tab/>
                              <w:t xml:space="preserve">   </w:t>
                            </w:r>
                            <w:r w:rsidRPr="004D7B5C">
                              <w:rPr>
                                <w:rFonts w:ascii="Algerian" w:hAnsi="Algerian"/>
                                <w:color w:val="FFFFFF"/>
                                <w:sz w:val="52"/>
                                <w:szCs w:val="52"/>
                              </w:rPr>
                              <w:t>health Te Aroha newsletter</w:t>
                            </w:r>
                          </w:p>
                          <w:p w:rsidR="002B41A3" w:rsidRDefault="002B41A3" w:rsidP="002B41A3">
                            <w:pPr>
                              <w:jc w:val="right"/>
                              <w:rPr>
                                <w:rFonts w:ascii="Aparajita" w:hAnsi="Aparajita" w:cs="Aparajita"/>
                                <w:color w:val="FFFFFF"/>
                              </w:rPr>
                            </w:pPr>
                            <w:r>
                              <w:rPr>
                                <w:rFonts w:ascii="Algerian" w:hAnsi="Algerian"/>
                                <w:color w:val="FFFFFF"/>
                                <w:sz w:val="52"/>
                                <w:szCs w:val="52"/>
                              </w:rPr>
                              <w:tab/>
                            </w:r>
                            <w:r>
                              <w:rPr>
                                <w:rFonts w:ascii="Algerian" w:hAnsi="Algerian"/>
                                <w:color w:val="FFFFFF"/>
                                <w:sz w:val="52"/>
                                <w:szCs w:val="52"/>
                              </w:rPr>
                              <w:tab/>
                            </w:r>
                            <w:r>
                              <w:rPr>
                                <w:rFonts w:ascii="Algerian" w:hAnsi="Algerian"/>
                                <w:color w:val="FFFFFF"/>
                                <w:sz w:val="52"/>
                                <w:szCs w:val="52"/>
                              </w:rPr>
                              <w:tab/>
                              <w:t xml:space="preserve">  </w:t>
                            </w:r>
                            <w:r w:rsidRPr="004D7B5C">
                              <w:rPr>
                                <w:rFonts w:ascii="Aparajita" w:hAnsi="Aparajita" w:cs="Aparajita"/>
                                <w:color w:val="FFFFFF"/>
                              </w:rPr>
                              <w:t>To provide GP led primary health care services in a multidisciplinary setting with a commitment to excellence</w:t>
                            </w:r>
                          </w:p>
                          <w:p w:rsidR="002128E0" w:rsidRDefault="002128E0" w:rsidP="002128E0">
                            <w:r>
                              <w:rPr>
                                <w:rFonts w:ascii="Aparajita" w:hAnsi="Aparajita" w:cs="Aparajita"/>
                                <w:color w:val="FFFFFF"/>
                              </w:rPr>
                              <w:t xml:space="preserve">Issue  </w:t>
                            </w:r>
                            <w:r w:rsidR="00A4197B">
                              <w:rPr>
                                <w:rFonts w:ascii="Aparajita" w:hAnsi="Aparajita" w:cs="Aparajita"/>
                                <w:color w:val="FFFFFF"/>
                              </w:rPr>
                              <w:t>3</w:t>
                            </w:r>
                            <w:r>
                              <w:rPr>
                                <w:rFonts w:ascii="Aparajita" w:hAnsi="Aparajita" w:cs="Aparajita"/>
                                <w:color w:val="FFFFFF"/>
                              </w:rPr>
                              <w:t xml:space="preserve">                                                                                                                                                                      </w:t>
                            </w:r>
                            <w:r w:rsidR="005E4D55">
                              <w:rPr>
                                <w:rFonts w:ascii="Aparajita" w:hAnsi="Aparajita" w:cs="Aparajita"/>
                                <w:color w:val="FFFFFF"/>
                              </w:rPr>
                              <w:t xml:space="preserve">            </w:t>
                            </w:r>
                            <w:bookmarkStart w:id="0" w:name="_GoBack"/>
                            <w:bookmarkEnd w:id="0"/>
                            <w:r w:rsidR="005E4D55">
                              <w:rPr>
                                <w:rFonts w:ascii="Aparajita" w:hAnsi="Aparajita" w:cs="Aparajita"/>
                                <w:color w:val="FFFFFF"/>
                              </w:rPr>
                              <w:t xml:space="preserve"> </w:t>
                            </w:r>
                            <w:r>
                              <w:rPr>
                                <w:rFonts w:ascii="Aparajita" w:hAnsi="Aparajita" w:cs="Aparajita"/>
                                <w:color w:val="FFFFFF"/>
                              </w:rPr>
                              <w:t>Quarter</w:t>
                            </w:r>
                            <w:r w:rsidR="000064AD">
                              <w:rPr>
                                <w:rFonts w:ascii="Aparajita" w:hAnsi="Aparajita" w:cs="Aparajita"/>
                                <w:color w:val="FFFFFF"/>
                              </w:rPr>
                              <w:t xml:space="preserve"> </w:t>
                            </w:r>
                            <w:r w:rsidR="005E4D55">
                              <w:rPr>
                                <w:rFonts w:ascii="Aparajita" w:hAnsi="Aparajita" w:cs="Aparajita"/>
                                <w:color w:val="FFFFFF"/>
                              </w:rPr>
                              <w:t>October -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5pt;margin-top:-9.75pt;width:543.75pt;height:93.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" fillcolor="black [3200]" strokecolor="#f2f2f2 [3041]" strokeweight="3pt">
                <v:shadow on="t" color="#7f7f7f [1601]" opacity=".5" offset="1pt"/>
                <v:textbox>
                  <w:txbxContent>
                    <w:p w:rsidR="00081309" w:rsidRDefault="00081309" w:rsidP="002B41A3">
                      <w:pPr>
                        <w:jc w:val="right"/>
                        <w:rPr>
                          <w:rFonts w:ascii="Algerian" w:hAnsi="Algerian"/>
                          <w:color w:val="FFFFFF"/>
                          <w:sz w:val="52"/>
                          <w:szCs w:val="52"/>
                        </w:rPr>
                      </w:pPr>
                      <w:r>
                        <w:tab/>
                      </w:r>
                      <w:r>
                        <w:tab/>
                      </w:r>
                      <w:r>
                        <w:tab/>
                        <w:t xml:space="preserve">   </w:t>
                      </w:r>
                      <w:r w:rsidRPr="004D7B5C">
                        <w:rPr>
                          <w:rFonts w:ascii="Algerian" w:hAnsi="Algerian"/>
                          <w:color w:val="FFFFFF"/>
                          <w:sz w:val="52"/>
                          <w:szCs w:val="52"/>
                        </w:rPr>
                        <w:t>health Te Aroha newsletter</w:t>
                      </w:r>
                    </w:p>
                    <w:p w:rsidR="002B41A3" w:rsidRDefault="002B41A3" w:rsidP="002B41A3">
                      <w:pPr>
                        <w:jc w:val="right"/>
                        <w:rPr>
                          <w:rFonts w:ascii="Aparajita" w:hAnsi="Aparajita" w:cs="Aparajita"/>
                          <w:color w:val="FFFFFF"/>
                        </w:rPr>
                      </w:pPr>
                      <w:r>
                        <w:rPr>
                          <w:rFonts w:ascii="Algerian" w:hAnsi="Algerian"/>
                          <w:color w:val="FFFFFF"/>
                          <w:sz w:val="52"/>
                          <w:szCs w:val="52"/>
                        </w:rPr>
                        <w:tab/>
                      </w:r>
                      <w:r>
                        <w:rPr>
                          <w:rFonts w:ascii="Algerian" w:hAnsi="Algerian"/>
                          <w:color w:val="FFFFFF"/>
                          <w:sz w:val="52"/>
                          <w:szCs w:val="52"/>
                        </w:rPr>
                        <w:tab/>
                      </w:r>
                      <w:r>
                        <w:rPr>
                          <w:rFonts w:ascii="Algerian" w:hAnsi="Algerian"/>
                          <w:color w:val="FFFFFF"/>
                          <w:sz w:val="52"/>
                          <w:szCs w:val="52"/>
                        </w:rPr>
                        <w:tab/>
                        <w:t xml:space="preserve">  </w:t>
                      </w:r>
                      <w:r w:rsidRPr="004D7B5C">
                        <w:rPr>
                          <w:rFonts w:ascii="Aparajita" w:hAnsi="Aparajita" w:cs="Aparajita"/>
                          <w:color w:val="FFFFFF"/>
                        </w:rPr>
                        <w:t>To provide GP led primary health care services in a multidisciplinary setting with a commitment to excellence</w:t>
                      </w:r>
                    </w:p>
                    <w:p w:rsidR="002128E0" w:rsidRDefault="002128E0" w:rsidP="002128E0">
                      <w:r>
                        <w:rPr>
                          <w:rFonts w:ascii="Aparajita" w:hAnsi="Aparajita" w:cs="Aparajita"/>
                          <w:color w:val="FFFFFF"/>
                        </w:rPr>
                        <w:t xml:space="preserve">Issue  </w:t>
                      </w:r>
                      <w:r w:rsidR="00A4197B">
                        <w:rPr>
                          <w:rFonts w:ascii="Aparajita" w:hAnsi="Aparajita" w:cs="Aparajita"/>
                          <w:color w:val="FFFFFF"/>
                        </w:rPr>
                        <w:t>3</w:t>
                      </w:r>
                      <w:r>
                        <w:rPr>
                          <w:rFonts w:ascii="Aparajita" w:hAnsi="Aparajita" w:cs="Aparajita"/>
                          <w:color w:val="FFFFFF"/>
                        </w:rPr>
                        <w:t xml:space="preserve">                                                                                                                                                                      </w:t>
                      </w:r>
                      <w:r w:rsidR="005E4D55">
                        <w:rPr>
                          <w:rFonts w:ascii="Aparajita" w:hAnsi="Aparajita" w:cs="Aparajita"/>
                          <w:color w:val="FFFFFF"/>
                        </w:rPr>
                        <w:t xml:space="preserve">            </w:t>
                      </w:r>
                      <w:bookmarkStart w:id="1" w:name="_GoBack"/>
                      <w:bookmarkEnd w:id="1"/>
                      <w:r w:rsidR="005E4D55">
                        <w:rPr>
                          <w:rFonts w:ascii="Aparajita" w:hAnsi="Aparajita" w:cs="Aparajita"/>
                          <w:color w:val="FFFFFF"/>
                        </w:rPr>
                        <w:t xml:space="preserve"> </w:t>
                      </w:r>
                      <w:r>
                        <w:rPr>
                          <w:rFonts w:ascii="Aparajita" w:hAnsi="Aparajita" w:cs="Aparajita"/>
                          <w:color w:val="FFFFFF"/>
                        </w:rPr>
                        <w:t>Quarter</w:t>
                      </w:r>
                      <w:r w:rsidR="000064AD">
                        <w:rPr>
                          <w:rFonts w:ascii="Aparajita" w:hAnsi="Aparajita" w:cs="Aparajita"/>
                          <w:color w:val="FFFFFF"/>
                        </w:rPr>
                        <w:t xml:space="preserve"> </w:t>
                      </w:r>
                      <w:r w:rsidR="005E4D55">
                        <w:rPr>
                          <w:rFonts w:ascii="Aparajita" w:hAnsi="Aparajita" w:cs="Aparajita"/>
                          <w:color w:val="FFFFFF"/>
                        </w:rPr>
                        <w:t>October - December</w:t>
                      </w:r>
                    </w:p>
                  </w:txbxContent>
                </v:textbox>
              </v:shape>
            </w:pict>
          </mc:Fallback>
        </mc:AlternateContent>
      </w:r>
      <w:r w:rsidR="00817F0F">
        <w:rPr>
          <w:noProof/>
          <w:lang w:eastAsia="en-NZ"/>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400175" cy="809625"/>
            <wp:effectExtent l="0" t="0" r="0" b="0"/>
            <wp:wrapSquare wrapText="bothSides"/>
            <wp:docPr id="2" name="Picture 2" descr="HEALTH TE AROHA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TE AROHA Logo March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8E0" w:rsidRPr="002128E0" w:rsidRDefault="00E079B9" w:rsidP="002128E0">
      <w:r>
        <w:rPr>
          <w:noProof/>
          <w:lang w:eastAsia="en-NZ"/>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123825</wp:posOffset>
                </wp:positionV>
                <wp:extent cx="571500" cy="400050"/>
                <wp:effectExtent l="19050" t="104775" r="152400" b="1905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400050"/>
                        </a:xfrm>
                        <a:custGeom>
                          <a:avLst/>
                          <a:gdLst>
                            <a:gd name="T0" fmla="*/ 0 w 900"/>
                            <a:gd name="T1" fmla="*/ 0 h 630"/>
                            <a:gd name="T2" fmla="*/ 210 w 900"/>
                            <a:gd name="T3" fmla="*/ 420 h 630"/>
                            <a:gd name="T4" fmla="*/ 900 w 900"/>
                            <a:gd name="T5" fmla="*/ 630 h 630"/>
                            <a:gd name="T6" fmla="*/ 0 w 900"/>
                            <a:gd name="T7" fmla="*/ 630 h 630"/>
                            <a:gd name="T8" fmla="*/ 0 w 900"/>
                            <a:gd name="T9" fmla="*/ 0 h 630"/>
                          </a:gdLst>
                          <a:ahLst/>
                          <a:cxnLst>
                            <a:cxn ang="0">
                              <a:pos x="T0" y="T1"/>
                            </a:cxn>
                            <a:cxn ang="0">
                              <a:pos x="T2" y="T3"/>
                            </a:cxn>
                            <a:cxn ang="0">
                              <a:pos x="T4" y="T5"/>
                            </a:cxn>
                            <a:cxn ang="0">
                              <a:pos x="T6" y="T7"/>
                            </a:cxn>
                            <a:cxn ang="0">
                              <a:pos x="T8" y="T9"/>
                            </a:cxn>
                          </a:cxnLst>
                          <a:rect l="0" t="0" r="r" b="b"/>
                          <a:pathLst>
                            <a:path w="900" h="630">
                              <a:moveTo>
                                <a:pt x="0" y="0"/>
                              </a:moveTo>
                              <a:lnTo>
                                <a:pt x="210" y="420"/>
                              </a:lnTo>
                              <a:lnTo>
                                <a:pt x="900" y="630"/>
                              </a:lnTo>
                              <a:lnTo>
                                <a:pt x="0" y="630"/>
                              </a:lnTo>
                              <a:lnTo>
                                <a:pt x="0" y="0"/>
                              </a:lnTo>
                              <a:close/>
                            </a:path>
                          </a:pathLst>
                        </a:custGeom>
                        <a:solidFill>
                          <a:schemeClr val="dk1">
                            <a:lumMod val="100000"/>
                            <a:lumOff val="0"/>
                          </a:schemeClr>
                        </a:solidFill>
                        <a:ln w="38100" cmpd="sng">
                          <a:solidFill>
                            <a:schemeClr val="tx1">
                              <a:lumMod val="100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64A08" id="Freeform 8" o:spid="_x0000_s1026" style="position:absolute;margin-left:-.75pt;margin-top:9.75pt;width: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" path="m,l210,420,900,630,,630,,xe" fillcolor="black [3200]" strokecolor="black [3213]" strokeweight="3pt">
                <v:shadow color="#7f7f7f [1601]" opacity=".5" offset="1pt"/>
                <v:path arrowok="t" o:connecttype="custom" o:connectlocs="0,0;133350,266700;571500,400050;0,400050;0,0" o:connectangles="0,0,0,0,0"/>
              </v:shape>
            </w:pict>
          </mc:Fallback>
        </mc:AlternateContent>
      </w:r>
      <w:r>
        <w:rPr>
          <w:noProof/>
          <w:lang w:eastAsia="en-NZ"/>
        </w:rP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ragraph">
                  <wp:posOffset>123825</wp:posOffset>
                </wp:positionV>
                <wp:extent cx="885825" cy="400050"/>
                <wp:effectExtent l="19050" t="66675" r="47625" b="1905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400050"/>
                        </a:xfrm>
                        <a:custGeom>
                          <a:avLst/>
                          <a:gdLst>
                            <a:gd name="T0" fmla="*/ 90 w 1395"/>
                            <a:gd name="T1" fmla="*/ 630 h 630"/>
                            <a:gd name="T2" fmla="*/ 915 w 1395"/>
                            <a:gd name="T3" fmla="*/ 435 h 630"/>
                            <a:gd name="T4" fmla="*/ 1305 w 1395"/>
                            <a:gd name="T5" fmla="*/ 0 h 630"/>
                            <a:gd name="T6" fmla="*/ 1395 w 1395"/>
                            <a:gd name="T7" fmla="*/ 630 h 630"/>
                            <a:gd name="T8" fmla="*/ 0 w 1395"/>
                            <a:gd name="T9" fmla="*/ 630 h 630"/>
                            <a:gd name="T10" fmla="*/ 90 w 1395"/>
                            <a:gd name="T11" fmla="*/ 630 h 630"/>
                          </a:gdLst>
                          <a:ahLst/>
                          <a:cxnLst>
                            <a:cxn ang="0">
                              <a:pos x="T0" y="T1"/>
                            </a:cxn>
                            <a:cxn ang="0">
                              <a:pos x="T2" y="T3"/>
                            </a:cxn>
                            <a:cxn ang="0">
                              <a:pos x="T4" y="T5"/>
                            </a:cxn>
                            <a:cxn ang="0">
                              <a:pos x="T6" y="T7"/>
                            </a:cxn>
                            <a:cxn ang="0">
                              <a:pos x="T8" y="T9"/>
                            </a:cxn>
                            <a:cxn ang="0">
                              <a:pos x="T10" y="T11"/>
                            </a:cxn>
                          </a:cxnLst>
                          <a:rect l="0" t="0" r="r" b="b"/>
                          <a:pathLst>
                            <a:path w="1395" h="630">
                              <a:moveTo>
                                <a:pt x="90" y="630"/>
                              </a:moveTo>
                              <a:lnTo>
                                <a:pt x="915" y="435"/>
                              </a:lnTo>
                              <a:lnTo>
                                <a:pt x="1305" y="0"/>
                              </a:lnTo>
                              <a:lnTo>
                                <a:pt x="1395" y="630"/>
                              </a:lnTo>
                              <a:lnTo>
                                <a:pt x="0" y="630"/>
                              </a:lnTo>
                              <a:lnTo>
                                <a:pt x="90" y="630"/>
                              </a:lnTo>
                              <a:close/>
                            </a:path>
                          </a:pathLst>
                        </a:custGeom>
                        <a:solidFill>
                          <a:schemeClr val="dk1">
                            <a:lumMod val="100000"/>
                            <a:lumOff val="0"/>
                          </a:schemeClr>
                        </a:solidFill>
                        <a:ln w="38100" cmpd="sng">
                          <a:solidFill>
                            <a:schemeClr val="tx1">
                              <a:lumMod val="100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39B0" id="Freeform 11" o:spid="_x0000_s1026" style="position:absolute;margin-left:44.25pt;margin-top:9.75pt;width:69.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" path="m90,630l915,435,1305,r90,630l,630r90,xe" fillcolor="black [3200]" strokecolor="black [3213]" strokeweight="3pt">
                <v:shadow color="#7f7f7f [1601]" opacity=".5" offset="1pt"/>
                <v:path arrowok="t" o:connecttype="custom" o:connectlocs="57150,400050;581025,276225;828675,0;885825,400050;0,400050;57150,400050" o:connectangles="0,0,0,0,0,0"/>
              </v:shape>
            </w:pict>
          </mc:Fallback>
        </mc:AlternateContent>
      </w:r>
    </w:p>
    <w:p w:rsidR="002128E0" w:rsidRPr="002128E0" w:rsidRDefault="002128E0" w:rsidP="002128E0"/>
    <w:p w:rsidR="002128E0" w:rsidRDefault="0084560B" w:rsidP="002128E0">
      <w:r>
        <w:rPr>
          <w:noProof/>
          <w:lang w:eastAsia="en-NZ"/>
        </w:rPr>
        <w:drawing>
          <wp:anchor distT="0" distB="0" distL="114300" distR="114300" simplePos="0" relativeHeight="251667456" behindDoc="1" locked="0" layoutInCell="1" allowOverlap="1">
            <wp:simplePos x="0" y="0"/>
            <wp:positionH relativeFrom="column">
              <wp:posOffset>3543300</wp:posOffset>
            </wp:positionH>
            <wp:positionV relativeFrom="paragraph">
              <wp:posOffset>345440</wp:posOffset>
            </wp:positionV>
            <wp:extent cx="3098165" cy="2597150"/>
            <wp:effectExtent l="0" t="0" r="6985" b="0"/>
            <wp:wrapTight wrapText="bothSides">
              <wp:wrapPolygon edited="0">
                <wp:start x="0" y="0"/>
                <wp:lineTo x="0" y="21389"/>
                <wp:lineTo x="21516" y="21389"/>
                <wp:lineTo x="215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ig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2597150"/>
                    </a:xfrm>
                    <a:prstGeom prst="rect">
                      <a:avLst/>
                    </a:prstGeom>
                  </pic:spPr>
                </pic:pic>
              </a:graphicData>
            </a:graphic>
          </wp:anchor>
        </w:drawing>
      </w:r>
    </w:p>
    <w:p w:rsidR="00A4197B" w:rsidRDefault="00A4197B" w:rsidP="00A4197B">
      <w:pPr>
        <w:spacing w:after="0"/>
        <w:sectPr w:rsidR="00A4197B" w:rsidSect="00C41FC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C417D" w:rsidRPr="009C417D" w:rsidRDefault="009C417D" w:rsidP="009C417D">
      <w:pPr>
        <w:spacing w:after="0"/>
        <w:jc w:val="both"/>
        <w:rPr>
          <w:b/>
          <w:sz w:val="24"/>
          <w:szCs w:val="24"/>
        </w:rPr>
      </w:pPr>
      <w:r w:rsidRPr="009C417D">
        <w:rPr>
          <w:b/>
          <w:noProof/>
          <w:sz w:val="28"/>
          <w:szCs w:val="24"/>
          <w:lang w:eastAsia="en-NZ"/>
        </w:rPr>
        <w:drawing>
          <wp:anchor distT="0" distB="0" distL="114300" distR="114300" simplePos="0" relativeHeight="251666432" behindDoc="1" locked="0" layoutInCell="1" allowOverlap="1">
            <wp:simplePos x="0" y="0"/>
            <wp:positionH relativeFrom="column">
              <wp:posOffset>3976</wp:posOffset>
            </wp:positionH>
            <wp:positionV relativeFrom="paragraph">
              <wp:posOffset>552</wp:posOffset>
            </wp:positionV>
            <wp:extent cx="1123950" cy="1123950"/>
            <wp:effectExtent l="0" t="0" r="0" b="0"/>
            <wp:wrapTight wrapText="bothSides">
              <wp:wrapPolygon edited="0">
                <wp:start x="0" y="0"/>
                <wp:lineTo x="0" y="21234"/>
                <wp:lineTo x="21234" y="21234"/>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fe unlimited logo.jpg"/>
                    <pic:cNvPicPr/>
                  </pic:nvPicPr>
                  <pic:blipFill>
                    <a:blip r:embed="rId7">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A4197B" w:rsidRPr="009C417D">
        <w:rPr>
          <w:b/>
          <w:sz w:val="28"/>
          <w:szCs w:val="24"/>
        </w:rPr>
        <w:t>Do you need help managing hearing loss? Or do you need assistance with hearing technology?</w:t>
      </w:r>
      <w:r w:rsidR="000064AD" w:rsidRPr="009C417D">
        <w:rPr>
          <w:b/>
          <w:sz w:val="24"/>
          <w:szCs w:val="24"/>
        </w:rPr>
        <w:t xml:space="preserve"> </w:t>
      </w:r>
    </w:p>
    <w:p w:rsidR="000064AD" w:rsidRDefault="000064AD" w:rsidP="00733485">
      <w:pPr>
        <w:spacing w:after="0"/>
        <w:jc w:val="both"/>
      </w:pPr>
      <w:r>
        <w:t xml:space="preserve">We have a </w:t>
      </w:r>
      <w:r w:rsidR="00C2623E">
        <w:t>visiting Hearing Therapist</w:t>
      </w:r>
      <w:r w:rsidR="00A4197B">
        <w:t xml:space="preserve"> available to help.</w:t>
      </w:r>
      <w:r>
        <w:t xml:space="preserve"> This </w:t>
      </w:r>
      <w:r w:rsidR="007C09F4">
        <w:t>is a FREE</w:t>
      </w:r>
      <w:r>
        <w:t xml:space="preserve"> service for NZ citizens and permanent residents aged 16 years and over. Hearing therapy helps people manage the impact of hearing loss on their lives at home, at work and in social situations.  The </w:t>
      </w:r>
      <w:r w:rsidR="007C09F4">
        <w:t xml:space="preserve">visiting </w:t>
      </w:r>
      <w:r>
        <w:t xml:space="preserve">Hearing Therapist Sue </w:t>
      </w:r>
      <w:r w:rsidR="008025A3">
        <w:t>Jennings is able to assist:</w:t>
      </w:r>
      <w:r>
        <w:t xml:space="preserve"> </w:t>
      </w:r>
    </w:p>
    <w:p w:rsidR="000064AD" w:rsidRDefault="000064AD" w:rsidP="00733485">
      <w:pPr>
        <w:pStyle w:val="ListParagraph"/>
        <w:numPr>
          <w:ilvl w:val="0"/>
          <w:numId w:val="1"/>
        </w:numPr>
        <w:spacing w:after="0"/>
        <w:jc w:val="both"/>
      </w:pPr>
      <w:r>
        <w:t>Hearing evaluation</w:t>
      </w:r>
    </w:p>
    <w:p w:rsidR="000064AD" w:rsidRDefault="000064AD" w:rsidP="00733485">
      <w:pPr>
        <w:pStyle w:val="ListParagraph"/>
        <w:numPr>
          <w:ilvl w:val="0"/>
          <w:numId w:val="1"/>
        </w:numPr>
        <w:spacing w:after="0"/>
        <w:jc w:val="both"/>
      </w:pPr>
      <w:r>
        <w:t>Cochlear implant</w:t>
      </w:r>
      <w:r w:rsidR="008025A3">
        <w:t>s</w:t>
      </w:r>
      <w:r w:rsidR="007C09F4">
        <w:t xml:space="preserve"> – </w:t>
      </w:r>
      <w:r w:rsidR="00C2623E">
        <w:t>initial</w:t>
      </w:r>
      <w:r w:rsidR="007C09F4">
        <w:t xml:space="preserve"> n</w:t>
      </w:r>
      <w:r w:rsidR="00C2623E">
        <w:t>eeds assessment, information,</w:t>
      </w:r>
      <w:r w:rsidR="007C09F4">
        <w:t xml:space="preserve"> pre and post fitting rehab.</w:t>
      </w:r>
    </w:p>
    <w:p w:rsidR="00F14EEC" w:rsidRDefault="000064AD" w:rsidP="00C2623E">
      <w:pPr>
        <w:pStyle w:val="ListParagraph"/>
        <w:numPr>
          <w:ilvl w:val="0"/>
          <w:numId w:val="1"/>
        </w:numPr>
        <w:spacing w:after="0"/>
        <w:jc w:val="both"/>
      </w:pPr>
      <w:r>
        <w:t>Tinnitus management</w:t>
      </w:r>
    </w:p>
    <w:p w:rsidR="00C2623E" w:rsidRDefault="00C2623E" w:rsidP="00C2623E">
      <w:pPr>
        <w:pStyle w:val="ListParagraph"/>
        <w:numPr>
          <w:ilvl w:val="0"/>
          <w:numId w:val="1"/>
        </w:numPr>
        <w:spacing w:after="0"/>
        <w:jc w:val="both"/>
      </w:pPr>
      <w:r>
        <w:t>Meniere’s disease</w:t>
      </w:r>
    </w:p>
    <w:p w:rsidR="00C2623E" w:rsidRDefault="00C2623E" w:rsidP="00C2623E">
      <w:pPr>
        <w:pStyle w:val="ListParagraph"/>
        <w:numPr>
          <w:ilvl w:val="0"/>
          <w:numId w:val="1"/>
        </w:numPr>
        <w:spacing w:after="0"/>
        <w:jc w:val="both"/>
      </w:pPr>
      <w:r>
        <w:t>Hearing aid management</w:t>
      </w:r>
    </w:p>
    <w:p w:rsidR="00C2623E" w:rsidRDefault="00C2623E" w:rsidP="00C2623E">
      <w:pPr>
        <w:pStyle w:val="ListParagraph"/>
        <w:numPr>
          <w:ilvl w:val="0"/>
          <w:numId w:val="1"/>
        </w:numPr>
        <w:spacing w:after="0"/>
        <w:jc w:val="both"/>
      </w:pPr>
      <w:r>
        <w:t xml:space="preserve">Assistive devices – amplified telephones, TV alarms </w:t>
      </w:r>
      <w:r w:rsidR="008025A3">
        <w:t>etc.</w:t>
      </w:r>
    </w:p>
    <w:p w:rsidR="00C2623E" w:rsidRDefault="00C2623E" w:rsidP="00C2623E">
      <w:pPr>
        <w:pStyle w:val="ListParagraph"/>
        <w:numPr>
          <w:ilvl w:val="0"/>
          <w:numId w:val="1"/>
        </w:numPr>
        <w:spacing w:after="0"/>
        <w:jc w:val="both"/>
      </w:pPr>
      <w:r>
        <w:t>Discussion on funding options, including ACC, Veterans Affairs, Hearing Aid Subsidy that may be available to clients.</w:t>
      </w:r>
    </w:p>
    <w:p w:rsidR="00C2623E" w:rsidRDefault="00C2623E" w:rsidP="00C2623E">
      <w:pPr>
        <w:pStyle w:val="ListParagraph"/>
        <w:numPr>
          <w:ilvl w:val="0"/>
          <w:numId w:val="1"/>
        </w:numPr>
        <w:spacing w:after="0"/>
        <w:jc w:val="both"/>
      </w:pPr>
      <w:r>
        <w:t>Improving communication skills</w:t>
      </w:r>
    </w:p>
    <w:p w:rsidR="00E70742" w:rsidRDefault="008025A3" w:rsidP="008025A3">
      <w:pPr>
        <w:pStyle w:val="ListParagraph"/>
        <w:numPr>
          <w:ilvl w:val="0"/>
          <w:numId w:val="1"/>
        </w:numPr>
        <w:spacing w:after="0"/>
        <w:jc w:val="both"/>
      </w:pPr>
      <w:r>
        <w:t xml:space="preserve">Workshops </w:t>
      </w:r>
    </w:p>
    <w:p w:rsidR="008025A3" w:rsidRDefault="008025A3" w:rsidP="008025A3">
      <w:pPr>
        <w:pStyle w:val="ListParagraph"/>
        <w:numPr>
          <w:ilvl w:val="0"/>
          <w:numId w:val="1"/>
        </w:numPr>
        <w:spacing w:after="0"/>
        <w:jc w:val="both"/>
      </w:pPr>
      <w:r>
        <w:t>Hearing therapists do not fit hearing aids, but liaise with audiologists to support hearing aid fittings.</w:t>
      </w:r>
    </w:p>
    <w:p w:rsidR="00C2623E" w:rsidRDefault="00E70742" w:rsidP="00E70742">
      <w:pPr>
        <w:spacing w:after="0"/>
        <w:ind w:left="360"/>
        <w:jc w:val="both"/>
      </w:pPr>
      <w:r>
        <w:t>Sue Jennings visits our clinic on the third Tuesday of every month, to make an appointment please call 0800 008 011, our receptionist</w:t>
      </w:r>
      <w:r w:rsidR="008025A3">
        <w:t>s</w:t>
      </w:r>
      <w:r>
        <w:t xml:space="preserve"> are happy to make the call on your behalf if needed alternatively you can email hearing@lifeunlimited.net.nz or visit </w:t>
      </w:r>
      <w:hyperlink r:id="rId8" w:history="1">
        <w:r w:rsidRPr="00473E4A">
          <w:rPr>
            <w:rStyle w:val="Hyperlink"/>
          </w:rPr>
          <w:t>www.lifeunlimited.net.nz/hearing</w:t>
        </w:r>
      </w:hyperlink>
      <w:r>
        <w:t xml:space="preserve"> also there is more information on our pin board in reception.</w:t>
      </w:r>
    </w:p>
    <w:p w:rsidR="0084560B" w:rsidRDefault="0084560B" w:rsidP="00E70742">
      <w:pPr>
        <w:spacing w:after="0"/>
        <w:ind w:left="360"/>
        <w:jc w:val="both"/>
      </w:pPr>
    </w:p>
    <w:p w:rsidR="0084560B" w:rsidRPr="005E4D55" w:rsidRDefault="0084560B" w:rsidP="0084560B">
      <w:pPr>
        <w:spacing w:after="0"/>
        <w:jc w:val="center"/>
        <w:rPr>
          <w:color w:val="00B0F0"/>
        </w:rPr>
      </w:pPr>
      <w:r w:rsidRPr="005E4D55">
        <w:rPr>
          <w:color w:val="00B0F0"/>
        </w:rPr>
        <w:t>Our Face book page is now LIVE. Go and check it out</w:t>
      </w:r>
    </w:p>
    <w:p w:rsidR="0084560B" w:rsidRPr="0084560B" w:rsidRDefault="005E4D55" w:rsidP="0084560B">
      <w:pPr>
        <w:spacing w:after="0"/>
        <w:jc w:val="center"/>
        <w:rPr>
          <w:color w:val="00B0F0"/>
        </w:rPr>
      </w:pPr>
      <w:r w:rsidRPr="005E4D55">
        <w:rPr>
          <w:color w:val="00B0F0"/>
          <w:sz w:val="28"/>
        </w:rPr>
        <w:t>Like &amp;</w:t>
      </w:r>
      <w:r w:rsidR="0084560B" w:rsidRPr="005E4D55">
        <w:rPr>
          <w:color w:val="00B0F0"/>
          <w:sz w:val="28"/>
        </w:rPr>
        <w:t xml:space="preserve"> Follow us </w:t>
      </w:r>
      <w:r w:rsidR="0084560B" w:rsidRPr="005E4D55">
        <w:rPr>
          <w:b/>
          <w:color w:val="00B0F0"/>
          <w:sz w:val="56"/>
        </w:rPr>
        <w:sym w:font="Wingdings 2" w:char="F03C"/>
      </w:r>
      <w:r w:rsidR="0084560B" w:rsidRPr="005E4D55">
        <w:rPr>
          <w:color w:val="00B0F0"/>
          <w:sz w:val="32"/>
        </w:rPr>
        <w:t>@health Te Aroha</w:t>
      </w:r>
    </w:p>
    <w:tbl>
      <w:tblPr>
        <w:tblpPr w:leftFromText="181" w:rightFromText="181" w:vertAnchor="page" w:horzAnchor="margin" w:tblpX="-147" w:tblpY="14221"/>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4536"/>
        <w:gridCol w:w="2948"/>
      </w:tblGrid>
      <w:tr w:rsidR="005E4D55" w:rsidRPr="00C41FC5" w:rsidTr="005E4D55">
        <w:trPr>
          <w:trHeight w:val="2089"/>
        </w:trPr>
        <w:tc>
          <w:tcPr>
            <w:tcW w:w="3408" w:type="dxa"/>
            <w:shd w:val="clear" w:color="auto" w:fill="000000" w:themeFill="text1"/>
            <w:vAlign w:val="bottom"/>
          </w:tcPr>
          <w:p w:rsidR="005E4D55" w:rsidRPr="00C41FC5" w:rsidRDefault="005E4D55" w:rsidP="005E4D55">
            <w:pPr>
              <w:spacing w:after="0"/>
            </w:pPr>
            <w:r w:rsidRPr="00C41FC5">
              <w:t>28 Church Street</w:t>
            </w:r>
          </w:p>
          <w:p w:rsidR="005E4D55" w:rsidRPr="00C41FC5" w:rsidRDefault="005E4D55" w:rsidP="005E4D55">
            <w:pPr>
              <w:spacing w:after="0"/>
            </w:pPr>
            <w:r w:rsidRPr="00C41FC5">
              <w:t>Phone : 07 8848 053</w:t>
            </w:r>
          </w:p>
          <w:p w:rsidR="005E4D55" w:rsidRPr="00C41FC5" w:rsidRDefault="005E4D55" w:rsidP="005E4D55">
            <w:pPr>
              <w:spacing w:after="0"/>
            </w:pPr>
            <w:r w:rsidRPr="00C41FC5">
              <w:t>Fax: 07 8847 231</w:t>
            </w:r>
          </w:p>
          <w:p w:rsidR="005E4D55" w:rsidRPr="00C41FC5" w:rsidRDefault="005E4D55" w:rsidP="005E4D55">
            <w:pPr>
              <w:spacing w:after="0"/>
            </w:pPr>
            <w:r w:rsidRPr="00C41FC5">
              <w:t>reception@health-tearoha.co.nz</w:t>
            </w:r>
          </w:p>
          <w:p w:rsidR="005E4D55" w:rsidRPr="00C41FC5" w:rsidRDefault="005E4D55" w:rsidP="005E4D55">
            <w:pPr>
              <w:spacing w:after="0"/>
            </w:pPr>
          </w:p>
        </w:tc>
        <w:tc>
          <w:tcPr>
            <w:tcW w:w="4536" w:type="dxa"/>
            <w:shd w:val="clear" w:color="auto" w:fill="000000" w:themeFill="text1"/>
            <w:vAlign w:val="bottom"/>
          </w:tcPr>
          <w:p w:rsidR="005E4D55" w:rsidRPr="00C41FC5" w:rsidRDefault="005E4D55" w:rsidP="005E4D55">
            <w:pPr>
              <w:spacing w:after="0"/>
              <w:jc w:val="center"/>
            </w:pPr>
            <w:r w:rsidRPr="00C41FC5">
              <w:t>Opening Hours:</w:t>
            </w:r>
          </w:p>
          <w:p w:rsidR="005E4D55" w:rsidRPr="00C41FC5" w:rsidRDefault="005E4D55" w:rsidP="005E4D55">
            <w:pPr>
              <w:spacing w:after="0"/>
              <w:jc w:val="center"/>
            </w:pPr>
            <w:r w:rsidRPr="00C41FC5">
              <w:t>Weekdays -8.30am-5pm</w:t>
            </w:r>
          </w:p>
          <w:p w:rsidR="005E4D55" w:rsidRPr="00C41FC5" w:rsidRDefault="005E4D55" w:rsidP="005E4D55">
            <w:pPr>
              <w:spacing w:after="0"/>
              <w:jc w:val="center"/>
            </w:pPr>
            <w:r w:rsidRPr="00C41FC5">
              <w:t>Weekends -12noon – 1pm</w:t>
            </w:r>
          </w:p>
          <w:p w:rsidR="005E4D55" w:rsidRPr="00C41FC5" w:rsidRDefault="005E4D55" w:rsidP="005E4D55">
            <w:pPr>
              <w:spacing w:after="0"/>
              <w:jc w:val="center"/>
            </w:pPr>
            <w:r w:rsidRPr="00C41FC5">
              <w:t>With the exception of public holidays and long weekends when we are closed</w:t>
            </w:r>
          </w:p>
        </w:tc>
        <w:tc>
          <w:tcPr>
            <w:tcW w:w="2948" w:type="dxa"/>
            <w:shd w:val="clear" w:color="auto" w:fill="000000" w:themeFill="text1"/>
            <w:vAlign w:val="bottom"/>
          </w:tcPr>
          <w:p w:rsidR="005E4D55" w:rsidRPr="00C41FC5" w:rsidRDefault="005E4D55" w:rsidP="005E4D55">
            <w:pPr>
              <w:spacing w:after="0"/>
              <w:jc w:val="right"/>
            </w:pPr>
            <w:r w:rsidRPr="00C41FC5">
              <w:t>WEBSITE</w:t>
            </w:r>
          </w:p>
          <w:p w:rsidR="005E4D55" w:rsidRPr="00C41FC5" w:rsidRDefault="005E4D55" w:rsidP="005E4D55">
            <w:pPr>
              <w:spacing w:after="0"/>
              <w:jc w:val="right"/>
            </w:pPr>
            <w:r w:rsidRPr="00C41FC5">
              <w:t>WATCH THIS SPACE!</w:t>
            </w:r>
          </w:p>
        </w:tc>
      </w:tr>
    </w:tbl>
    <w:p w:rsidR="00B301D2" w:rsidRDefault="0084560B" w:rsidP="005E4D55">
      <w:pPr>
        <w:jc w:val="both"/>
        <w:sectPr w:rsidR="00B301D2" w:rsidSect="008025A3">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84560B">
        <w:t>Health Te Aroha is an accredited teaching practice, working with the University of Auckland’s Faculty of Medical and Health Sciences. Since 2006, we have accepted interns for their practical education and training in our community. This is for varying lengths of time between 2 weeks and 6 months. While here, interns and residents work alongside general practitioners, nurses, phlebotomists and paramedics. Residents that have completed their medical training and have their medical licence hold their own clinics supported by our GPs. Also Dr Hayley Scott and Dr Brendon Eade actively supervise interns consulting with their consenting patients. You may have heard or seen in the media lately the worsening shortages of rural GP’s across the country. The practice does hold hope that by giving students a positive experience in a rural GP practice, we may be able to attract doctors to Te Aroha or other rural practices. There are advantages for patients too; students tend to have more time and take excellent histories adding real value to patient records and of course, the students benefit greatly gaining practical experience from patients who are willing to be seen. Overall, we think this is a positive pursuit and look forward to hosting these budding doctors when they come.</w:t>
      </w:r>
    </w:p>
    <w:p w:rsidR="00C41FC5" w:rsidRPr="002128E0" w:rsidRDefault="00C41FC5" w:rsidP="00C2623E">
      <w:pPr>
        <w:jc w:val="both"/>
      </w:pPr>
    </w:p>
    <w:sectPr w:rsidR="00C41FC5" w:rsidRPr="002128E0" w:rsidSect="00A4197B">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00A8"/>
    <w:multiLevelType w:val="hybridMultilevel"/>
    <w:tmpl w:val="2346A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09"/>
    <w:rsid w:val="000064AD"/>
    <w:rsid w:val="000645C6"/>
    <w:rsid w:val="00081309"/>
    <w:rsid w:val="002128E0"/>
    <w:rsid w:val="002B41A3"/>
    <w:rsid w:val="00371705"/>
    <w:rsid w:val="004B65ED"/>
    <w:rsid w:val="00543486"/>
    <w:rsid w:val="005B6C3C"/>
    <w:rsid w:val="005E4D55"/>
    <w:rsid w:val="006E1CC3"/>
    <w:rsid w:val="00733485"/>
    <w:rsid w:val="00745156"/>
    <w:rsid w:val="007941B1"/>
    <w:rsid w:val="007C09F4"/>
    <w:rsid w:val="008025A3"/>
    <w:rsid w:val="00817F0F"/>
    <w:rsid w:val="0084560B"/>
    <w:rsid w:val="00890971"/>
    <w:rsid w:val="009A3FF4"/>
    <w:rsid w:val="009C417D"/>
    <w:rsid w:val="00A4197B"/>
    <w:rsid w:val="00B301D2"/>
    <w:rsid w:val="00BE3D26"/>
    <w:rsid w:val="00C2623E"/>
    <w:rsid w:val="00C41FC5"/>
    <w:rsid w:val="00C445E1"/>
    <w:rsid w:val="00E06588"/>
    <w:rsid w:val="00E079B9"/>
    <w:rsid w:val="00E36415"/>
    <w:rsid w:val="00E70742"/>
    <w:rsid w:val="00F14E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shadowcolor="none"/>
    </o:shapedefaults>
    <o:shapelayout v:ext="edit">
      <o:idmap v:ext="edit" data="1"/>
    </o:shapelayout>
  </w:shapeDefaults>
  <w:decimalSymbol w:val="."/>
  <w:listSeparator w:val=","/>
  <w14:docId w14:val="77708159"/>
  <w15:chartTrackingRefBased/>
  <w15:docId w15:val="{C456BC77-04E0-48C7-BA9E-77DF32EF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88"/>
    <w:rPr>
      <w:rFonts w:ascii="Segoe UI" w:hAnsi="Segoe UI" w:cs="Segoe UI"/>
      <w:sz w:val="18"/>
      <w:szCs w:val="18"/>
      <w:lang w:eastAsia="en-US"/>
    </w:rPr>
  </w:style>
  <w:style w:type="paragraph" w:styleId="ListParagraph">
    <w:name w:val="List Paragraph"/>
    <w:basedOn w:val="Normal"/>
    <w:uiPriority w:val="34"/>
    <w:qFormat/>
    <w:rsid w:val="000064AD"/>
    <w:pPr>
      <w:ind w:left="720"/>
      <w:contextualSpacing/>
    </w:pPr>
  </w:style>
  <w:style w:type="character" w:styleId="Hyperlink">
    <w:name w:val="Hyperlink"/>
    <w:basedOn w:val="DefaultParagraphFont"/>
    <w:uiPriority w:val="99"/>
    <w:unhideWhenUsed/>
    <w:rsid w:val="00733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lifeunlimited.net.nz/hearin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6815682E.dotm</Template>
  <TotalTime>135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Xcrania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 reception</dc:creator>
  <cp:keywords/>
  <dc:description/>
  <cp:lastModifiedBy>hta reception</cp:lastModifiedBy>
  <cp:revision>5</cp:revision>
  <cp:lastPrinted>2017-08-08T22:03:00Z</cp:lastPrinted>
  <dcterms:created xsi:type="dcterms:W3CDTF">2017-08-01T23:48:00Z</dcterms:created>
  <dcterms:modified xsi:type="dcterms:W3CDTF">2017-08-08T22:03:00Z</dcterms:modified>
</cp:coreProperties>
</file>